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347ED0">
        <w:rPr>
          <w:rFonts w:ascii="Arial" w:eastAsia="Times New Roman" w:hAnsi="Arial" w:cs="Arial"/>
          <w:kern w:val="0"/>
          <w14:ligatures w14:val="none"/>
        </w:rPr>
        <w:t>*An Extension Lecture on,</w:t>
      </w:r>
      <w:r w:rsidRPr="00347ED0">
        <w:rPr>
          <w:rFonts w:ascii="Arial" w:eastAsia="Times New Roman" w:hAnsi="Arial" w:cs="Arial"/>
          <w:b/>
          <w:bCs/>
          <w:kern w:val="0"/>
          <w14:ligatures w14:val="none"/>
        </w:rPr>
        <w:t xml:space="preserve"> “</w:t>
      </w:r>
      <w:proofErr w:type="spellStart"/>
      <w:r w:rsidRPr="00347ED0">
        <w:rPr>
          <w:rFonts w:ascii="Arial" w:eastAsia="Times New Roman" w:hAnsi="Arial" w:cs="Arial"/>
          <w:b/>
          <w:bCs/>
          <w:kern w:val="0"/>
          <w14:ligatures w14:val="none"/>
        </w:rPr>
        <w:t>Samgaaner</w:t>
      </w:r>
      <w:proofErr w:type="spellEnd"/>
      <w:r w:rsidRPr="00347ED0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347ED0">
        <w:rPr>
          <w:rFonts w:ascii="Arial" w:eastAsia="Times New Roman" w:hAnsi="Arial" w:cs="Arial"/>
          <w:b/>
          <w:bCs/>
          <w:kern w:val="0"/>
          <w14:ligatures w14:val="none"/>
        </w:rPr>
        <w:t>Parichay</w:t>
      </w:r>
      <w:proofErr w:type="spellEnd"/>
      <w:r w:rsidRPr="00347ED0">
        <w:rPr>
          <w:rFonts w:ascii="Arial" w:eastAsia="Times New Roman" w:hAnsi="Arial" w:cs="Arial"/>
          <w:b/>
          <w:bCs/>
          <w:kern w:val="0"/>
          <w14:ligatures w14:val="none"/>
        </w:rPr>
        <w:t xml:space="preserve"> O </w:t>
      </w:r>
      <w:proofErr w:type="spellStart"/>
      <w:r w:rsidRPr="00347ED0">
        <w:rPr>
          <w:rFonts w:ascii="Arial" w:eastAsia="Times New Roman" w:hAnsi="Arial" w:cs="Arial"/>
          <w:b/>
          <w:bCs/>
          <w:kern w:val="0"/>
          <w14:ligatures w14:val="none"/>
        </w:rPr>
        <w:t>Prabaha</w:t>
      </w:r>
      <w:proofErr w:type="spellEnd"/>
      <w:r w:rsidRPr="00347ED0">
        <w:rPr>
          <w:rFonts w:ascii="Arial" w:eastAsia="Times New Roman" w:hAnsi="Arial" w:cs="Arial"/>
          <w:b/>
          <w:bCs/>
          <w:kern w:val="0"/>
          <w14:ligatures w14:val="none"/>
        </w:rPr>
        <w:t>"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, </w:t>
      </w:r>
      <w:r w:rsidRPr="005B6008">
        <w:rPr>
          <w:rFonts w:ascii="Arial" w:eastAsia="Times New Roman" w:hAnsi="Arial" w:cs="Arial"/>
          <w:kern w:val="0"/>
          <w14:ligatures w14:val="none"/>
        </w:rPr>
        <w:t>Report*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1.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Workshop/Seminar/Conference/Invited or Extension Lecture: An Extension Lecture on,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“</w:t>
      </w:r>
      <w:proofErr w:type="spellStart"/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Samgaaner</w:t>
      </w:r>
      <w:proofErr w:type="spellEnd"/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Parichay</w:t>
      </w:r>
      <w:proofErr w:type="spellEnd"/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O </w:t>
      </w:r>
      <w:proofErr w:type="spellStart"/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Prab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ha</w:t>
      </w:r>
      <w:proofErr w:type="spellEnd"/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"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.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</w:p>
    <w:p w:rsidR="00697EDF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</w:p>
    <w:p w:rsidR="00697EDF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2. Online/Offline: 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Offline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.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proofErr w:type="gramStart"/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3.Institutional</w:t>
      </w:r>
      <w:proofErr w:type="gramEnd"/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/International/National/Regional: 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Institutional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.</w:t>
      </w:r>
    </w:p>
    <w:p w:rsidR="00697EDF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4. Title: Recitation competition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5. Date: 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28</w:t>
      </w:r>
      <w:r w:rsidRPr="005B6008">
        <w:rPr>
          <w:rFonts w:ascii="Arial" w:eastAsia="Times New Roman" w:hAnsi="Arial" w:cs="Arial"/>
          <w:b/>
          <w:bCs/>
          <w:color w:val="222222"/>
          <w:kern w:val="0"/>
          <w:vertAlign w:val="superscript"/>
          <w14:ligatures w14:val="none"/>
        </w:rPr>
        <w:t>th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February, 2025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.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6. Organizer(s):  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Dept. of Sanskrit &amp; IQAC, </w:t>
      </w:r>
      <w:proofErr w:type="spellStart"/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Bijoy</w:t>
      </w:r>
      <w:proofErr w:type="spellEnd"/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Krishna Girls’ College, Howrah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.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7. Funding (with proof): 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Funding by college.</w:t>
      </w: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8. Collaborators (with proof):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9. Resource Persons (with invitation and acceptance letters): </w:t>
      </w:r>
      <w:r w:rsidRPr="00BE077C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Dr. </w:t>
      </w:r>
      <w:proofErr w:type="spellStart"/>
      <w:r w:rsidRPr="00BE077C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Sougata</w:t>
      </w:r>
      <w:proofErr w:type="spellEnd"/>
      <w:r w:rsidRPr="00BE077C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BE077C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Mukhopadhyay</w:t>
      </w:r>
      <w:proofErr w:type="spellEnd"/>
      <w:r w:rsidRPr="00BE077C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(Assistant Professor, University of </w:t>
      </w:r>
      <w:proofErr w:type="spellStart"/>
      <w:r w:rsidRPr="00BE077C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Burdwan</w:t>
      </w:r>
      <w:proofErr w:type="spellEnd"/>
      <w:r w:rsidRPr="00BE077C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).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10. Number of Participants (with proof) &amp; typed list of participants in excel sheet.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11. Report on the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programme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:rsidR="00697EDF" w:rsidRDefault="00697EDF" w:rsidP="00697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An Extension Lecture on,</w:t>
      </w:r>
      <w:r w:rsidRPr="005B600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A77F78">
        <w:rPr>
          <w:rFonts w:ascii="Arial" w:eastAsia="Times New Roman" w:hAnsi="Arial" w:cs="Arial"/>
          <w:color w:val="222222"/>
          <w:kern w:val="0"/>
          <w14:ligatures w14:val="none"/>
        </w:rPr>
        <w:t>“</w:t>
      </w:r>
      <w:proofErr w:type="spellStart"/>
      <w:r w:rsidRPr="00A77F78">
        <w:rPr>
          <w:rFonts w:ascii="Arial" w:eastAsia="Times New Roman" w:hAnsi="Arial" w:cs="Arial"/>
          <w:color w:val="222222"/>
          <w:kern w:val="0"/>
          <w14:ligatures w14:val="none"/>
        </w:rPr>
        <w:t>Samgaaner</w:t>
      </w:r>
      <w:proofErr w:type="spellEnd"/>
      <w:r w:rsidRPr="00A77F7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A77F78">
        <w:rPr>
          <w:rFonts w:ascii="Arial" w:eastAsia="Times New Roman" w:hAnsi="Arial" w:cs="Arial"/>
          <w:color w:val="222222"/>
          <w:kern w:val="0"/>
          <w14:ligatures w14:val="none"/>
        </w:rPr>
        <w:t>Parichay</w:t>
      </w:r>
      <w:proofErr w:type="spellEnd"/>
      <w:r w:rsidRPr="00A77F78">
        <w:rPr>
          <w:rFonts w:ascii="Arial" w:eastAsia="Times New Roman" w:hAnsi="Arial" w:cs="Arial"/>
          <w:color w:val="222222"/>
          <w:kern w:val="0"/>
          <w14:ligatures w14:val="none"/>
        </w:rPr>
        <w:t xml:space="preserve"> O </w:t>
      </w:r>
      <w:proofErr w:type="spellStart"/>
      <w:r w:rsidRPr="00A77F78">
        <w:rPr>
          <w:rFonts w:ascii="Arial" w:eastAsia="Times New Roman" w:hAnsi="Arial" w:cs="Arial"/>
          <w:color w:val="222222"/>
          <w:kern w:val="0"/>
          <w14:ligatures w14:val="none"/>
        </w:rPr>
        <w:t>Prab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r w:rsidRPr="00A77F78">
        <w:rPr>
          <w:rFonts w:ascii="Arial" w:eastAsia="Times New Roman" w:hAnsi="Arial" w:cs="Arial"/>
          <w:color w:val="222222"/>
          <w:kern w:val="0"/>
          <w14:ligatures w14:val="none"/>
        </w:rPr>
        <w:t>ha</w:t>
      </w:r>
      <w:proofErr w:type="spellEnd"/>
      <w:r w:rsidRPr="00A77F78">
        <w:rPr>
          <w:rFonts w:ascii="Arial" w:eastAsia="Times New Roman" w:hAnsi="Arial" w:cs="Arial"/>
          <w:color w:val="222222"/>
          <w:kern w:val="0"/>
          <w14:ligatures w14:val="none"/>
        </w:rPr>
        <w:t>"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was organized by the Department of Sanskrit in collaboration with Internal Quality Assurance Cell,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Bijoy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Krishna Girls’ College, Howrah on 28</w:t>
      </w:r>
      <w:r w:rsidRPr="00A77F78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February, 2025 at the College Campus (G-1 Classroom).</w:t>
      </w:r>
    </w:p>
    <w:p w:rsidR="00697EDF" w:rsidRDefault="00697EDF" w:rsidP="00697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Default="00697EDF" w:rsidP="00697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The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programme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was inaugurated with the welcome speech by the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Coordinator ,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Dr.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Baisakhi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Ghosh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(Associate Prof., Dept. of Sanskrit, BKGC). Teachers and students then felicitated Dr.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Sougata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Mukherjee with flower bouquet and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Uttariyo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followed by recitation of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Manngalacharan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(Benedictory verse) by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Dr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Biswa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Ranjan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Goswami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HoD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>, Dept. of Sanskrit, BKGC).</w:t>
      </w:r>
    </w:p>
    <w:p w:rsidR="00697EDF" w:rsidRPr="00A77F78" w:rsidRDefault="00697EDF" w:rsidP="00697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Default="00697EDF" w:rsidP="00697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In his lecture Dr. Mukherjee, started with a brief description of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Samaveda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With the help of Pictures, he explained how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Samaveda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divided into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Samhita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Ganagrantha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</w:p>
    <w:p w:rsidR="00697EDF" w:rsidRDefault="00697EDF" w:rsidP="00697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He also gave clear explanation on different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Samavedic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Recensions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, elaborated the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Samaveda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svara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>(</w:t>
      </w:r>
      <w:proofErr w:type="spellStart"/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>Samaveda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accent) and compared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Svara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with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Dhrupadi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Sangeet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He also mentioned different ancient commentaries where the confusion of the Veda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Svara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occurred and how these are cleared by eminent commentators. He beautifully demonstrated how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Samagana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is actually sung, in his melodious voice. </w:t>
      </w:r>
    </w:p>
    <w:p w:rsidR="00697EDF" w:rsidRDefault="00697EDF" w:rsidP="00697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 xml:space="preserve">The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programme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concluded with the vote of thanks by Dr.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Bharati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Prasad (Associate Prof., Dept. of Sanskrit,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BKGC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>).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12. </w:t>
      </w:r>
      <w:proofErr w:type="spellStart"/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Programme</w:t>
      </w:r>
      <w:proofErr w:type="spellEnd"/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 Outcome:</w:t>
      </w:r>
    </w:p>
    <w:p w:rsidR="00697EDF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Main objective of this lecture was to introduce oral tradition of Veda, especially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Samaveda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>, wh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ich is disappearing day by day a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lso to familiarize the students to the tradition and history of their roots. By knowing the correct pronunciation and </w:t>
      </w:r>
      <w:proofErr w:type="spellStart"/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Svara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>(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accent), they will be more confident in classical and Vedic pronunciation. For the students interested in music, this will definitely be a help to know the actual reason and how to distinguish between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Komal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Sudhha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Svara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Anyone interested to build a career as a speech artist or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vocalist,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this knowledge will be great help.     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13. Poster/Brochure/Banner: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14. Sample Certificate:</w:t>
      </w:r>
    </w:p>
    <w:p w:rsidR="00697EDF" w:rsidRPr="005B6008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697EDF" w:rsidRDefault="00697EDF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15. Pictures (</w:t>
      </w:r>
      <w:proofErr w:type="spellStart"/>
      <w:proofErr w:type="gramStart"/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>Geotagged</w:t>
      </w:r>
      <w:proofErr w:type="spellEnd"/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 )</w:t>
      </w:r>
      <w:proofErr w:type="gramEnd"/>
      <w:r w:rsidRPr="005B600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:rsidR="00466767" w:rsidRDefault="00466767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466767" w:rsidRDefault="00466767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lang w:val="en-IN" w:eastAsia="en-IN"/>
          <w14:ligatures w14:val="none"/>
        </w:rPr>
        <w:drawing>
          <wp:inline distT="0" distB="0" distL="0" distR="0">
            <wp:extent cx="5943600" cy="3960852"/>
            <wp:effectExtent l="0" t="0" r="0" b="1905"/>
            <wp:docPr id="1" name="Picture 1" descr="C:\Users\Baisakhi Ghosh\Desktop\Extension Lecture, 2025\PHOTO-2025-06-11-15-33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sakhi Ghosh\Desktop\Extension Lecture, 2025\PHOTO-2025-06-11-15-33-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16" w:rsidRDefault="00304216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:rsidR="00304216" w:rsidRDefault="00304216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lang w:val="en-IN" w:eastAsia="en-IN"/>
          <w14:ligatures w14:val="none"/>
        </w:rPr>
        <w:lastRenderedPageBreak/>
        <w:drawing>
          <wp:inline distT="0" distB="0" distL="0" distR="0">
            <wp:extent cx="5943600" cy="8724550"/>
            <wp:effectExtent l="0" t="0" r="0" b="635"/>
            <wp:docPr id="2" name="Picture 2" descr="C:\Users\Baisakhi Ghosh\Desktop\Extension Lecture, 2025\IMG-202506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isakhi Ghosh\Desktop\Extension Lecture, 2025\IMG-20250613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16" w:rsidRPr="005B6008" w:rsidRDefault="00961873" w:rsidP="00697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lang w:val="en-IN" w:eastAsia="en-IN"/>
          <w14:ligatures w14:val="none"/>
        </w:rPr>
        <w:lastRenderedPageBreak/>
        <w:drawing>
          <wp:inline distT="0" distB="0" distL="0" distR="0">
            <wp:extent cx="5943600" cy="8724550"/>
            <wp:effectExtent l="0" t="0" r="0" b="635"/>
            <wp:docPr id="3" name="Picture 3" descr="C:\Users\Baisakhi Ghosh\Desktop\Extension Lecture, 2025\IMG-202506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isakhi Ghosh\Desktop\Extension Lecture, 2025\IMG-20250613-WA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bookmarkStart w:id="0" w:name="_GoBack"/>
      <w:bookmarkEnd w:id="0"/>
    </w:p>
    <w:p w:rsidR="00697EDF" w:rsidRDefault="00697EDF" w:rsidP="00697EDF"/>
    <w:p w:rsidR="0062001B" w:rsidRDefault="0062001B"/>
    <w:sectPr w:rsidR="00620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DF"/>
    <w:rsid w:val="00304216"/>
    <w:rsid w:val="00466767"/>
    <w:rsid w:val="0062001B"/>
    <w:rsid w:val="00697EDF"/>
    <w:rsid w:val="0096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DF"/>
    <w:pPr>
      <w:spacing w:after="160" w:line="278" w:lineRule="auto"/>
    </w:pPr>
    <w:rPr>
      <w:rFonts w:eastAsiaTheme="minorEastAsia"/>
      <w:kern w:val="2"/>
      <w:sz w:val="24"/>
      <w:szCs w:val="24"/>
      <w:lang w:val="en-US"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67"/>
    <w:rPr>
      <w:rFonts w:ascii="Tahoma" w:eastAsiaTheme="minorEastAsia" w:hAnsi="Tahoma" w:cs="Tahoma"/>
      <w:kern w:val="2"/>
      <w:sz w:val="16"/>
      <w:szCs w:val="16"/>
      <w:lang w:val="en-US" w:eastAsia="ko-KR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DF"/>
    <w:pPr>
      <w:spacing w:after="160" w:line="278" w:lineRule="auto"/>
    </w:pPr>
    <w:rPr>
      <w:rFonts w:eastAsiaTheme="minorEastAsia"/>
      <w:kern w:val="2"/>
      <w:sz w:val="24"/>
      <w:szCs w:val="24"/>
      <w:lang w:val="en-US"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67"/>
    <w:rPr>
      <w:rFonts w:ascii="Tahoma" w:eastAsiaTheme="minorEastAsia" w:hAnsi="Tahoma" w:cs="Tahoma"/>
      <w:kern w:val="2"/>
      <w:sz w:val="16"/>
      <w:szCs w:val="16"/>
      <w:lang w:val="en-US"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Baisakhi Ghosh</dc:creator>
  <cp:lastModifiedBy>Baisakhi Ghosh</cp:lastModifiedBy>
  <cp:revision>4</cp:revision>
  <dcterms:created xsi:type="dcterms:W3CDTF">2026-06-10T07:37:00Z</dcterms:created>
  <dcterms:modified xsi:type="dcterms:W3CDTF">2026-06-10T07:41:00Z</dcterms:modified>
</cp:coreProperties>
</file>